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7A" w:rsidRPr="00E82B1F" w:rsidRDefault="00CA577A" w:rsidP="00CA577A">
      <w:pPr>
        <w:jc w:val="center"/>
        <w:rPr>
          <w:b w:val="0"/>
          <w:sz w:val="28"/>
        </w:rPr>
      </w:pPr>
      <w:r w:rsidRPr="00E82B1F">
        <w:rPr>
          <w:b w:val="0"/>
          <w:sz w:val="28"/>
        </w:rPr>
        <w:t xml:space="preserve">Муниципальное </w:t>
      </w:r>
      <w:r>
        <w:rPr>
          <w:b w:val="0"/>
          <w:sz w:val="28"/>
        </w:rPr>
        <w:t>бюджетное</w:t>
      </w:r>
      <w:r w:rsidRPr="00E82B1F">
        <w:rPr>
          <w:b w:val="0"/>
          <w:sz w:val="28"/>
        </w:rPr>
        <w:t xml:space="preserve"> общеобразовательное учреждение </w:t>
      </w:r>
    </w:p>
    <w:p w:rsidR="00CA577A" w:rsidRDefault="00CA577A" w:rsidP="00CA577A">
      <w:pPr>
        <w:jc w:val="center"/>
        <w:rPr>
          <w:b w:val="0"/>
          <w:sz w:val="28"/>
        </w:rPr>
      </w:pPr>
      <w:r>
        <w:rPr>
          <w:b w:val="0"/>
          <w:sz w:val="28"/>
        </w:rPr>
        <w:t xml:space="preserve">гимназия № 1 </w:t>
      </w:r>
      <w:r w:rsidRPr="00654005">
        <w:rPr>
          <w:b w:val="0"/>
          <w:sz w:val="28"/>
        </w:rPr>
        <w:t>города Хабаровска</w:t>
      </w:r>
    </w:p>
    <w:p w:rsidR="00CA577A" w:rsidRDefault="00CA577A" w:rsidP="00CA577A">
      <w:pPr>
        <w:jc w:val="center"/>
        <w:rPr>
          <w:b w:val="0"/>
          <w:sz w:val="28"/>
        </w:rPr>
      </w:pPr>
    </w:p>
    <w:p w:rsidR="00CA577A" w:rsidRPr="00E82B1F" w:rsidRDefault="00CA577A" w:rsidP="00CA577A">
      <w:pPr>
        <w:jc w:val="center"/>
        <w:rPr>
          <w:b w:val="0"/>
          <w:sz w:val="28"/>
        </w:rPr>
      </w:pPr>
    </w:p>
    <w:tbl>
      <w:tblPr>
        <w:tblStyle w:val="a6"/>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0"/>
      </w:tblGrid>
      <w:tr w:rsidR="00CA577A" w:rsidTr="0039209A">
        <w:tc>
          <w:tcPr>
            <w:tcW w:w="5210" w:type="dxa"/>
            <w:vAlign w:val="center"/>
          </w:tcPr>
          <w:p w:rsidR="00CA577A" w:rsidRDefault="00CA577A" w:rsidP="0039209A">
            <w:pPr>
              <w:spacing w:after="0" w:line="360" w:lineRule="auto"/>
              <w:rPr>
                <w:b w:val="0"/>
                <w:sz w:val="28"/>
              </w:rPr>
            </w:pPr>
            <w:r w:rsidRPr="00E82B1F">
              <w:rPr>
                <w:b w:val="0"/>
                <w:sz w:val="28"/>
              </w:rPr>
              <w:t xml:space="preserve">ПРИНЯТО </w:t>
            </w:r>
          </w:p>
          <w:p w:rsidR="00CA577A" w:rsidRDefault="00CA577A" w:rsidP="0039209A">
            <w:pPr>
              <w:spacing w:after="0" w:line="360" w:lineRule="auto"/>
              <w:rPr>
                <w:b w:val="0"/>
                <w:sz w:val="28"/>
              </w:rPr>
            </w:pPr>
            <w:r w:rsidRPr="00E82B1F">
              <w:rPr>
                <w:b w:val="0"/>
                <w:sz w:val="28"/>
              </w:rPr>
              <w:t xml:space="preserve">педагогическим советом     </w:t>
            </w:r>
          </w:p>
          <w:p w:rsidR="00CA577A" w:rsidRPr="00CB7B90" w:rsidRDefault="00CA577A" w:rsidP="0039209A">
            <w:pPr>
              <w:spacing w:after="0" w:line="360" w:lineRule="auto"/>
              <w:rPr>
                <w:b w:val="0"/>
                <w:sz w:val="28"/>
                <w:u w:val="single"/>
              </w:rPr>
            </w:pPr>
            <w:r w:rsidRPr="00E82B1F">
              <w:rPr>
                <w:b w:val="0"/>
                <w:sz w:val="28"/>
              </w:rPr>
              <w:t xml:space="preserve">протокол № </w:t>
            </w:r>
            <w:r>
              <w:rPr>
                <w:b w:val="0"/>
                <w:sz w:val="28"/>
              </w:rPr>
              <w:t xml:space="preserve"> </w:t>
            </w:r>
            <w:r w:rsidRPr="00CB7B90">
              <w:rPr>
                <w:b w:val="0"/>
                <w:sz w:val="28"/>
                <w:u w:val="single"/>
              </w:rPr>
              <w:t>11</w:t>
            </w:r>
            <w:r>
              <w:rPr>
                <w:b w:val="0"/>
                <w:sz w:val="28"/>
                <w:u w:val="single"/>
              </w:rPr>
              <w:t xml:space="preserve"> </w:t>
            </w:r>
          </w:p>
          <w:p w:rsidR="00CA577A" w:rsidRDefault="00CA577A" w:rsidP="0039209A">
            <w:pPr>
              <w:spacing w:after="0" w:line="360" w:lineRule="auto"/>
              <w:rPr>
                <w:b w:val="0"/>
                <w:sz w:val="28"/>
              </w:rPr>
            </w:pPr>
            <w:r w:rsidRPr="00E82B1F">
              <w:rPr>
                <w:b w:val="0"/>
                <w:sz w:val="28"/>
              </w:rPr>
              <w:t>от _</w:t>
            </w:r>
            <w:r w:rsidRPr="00CB7B90">
              <w:rPr>
                <w:b w:val="0"/>
                <w:sz w:val="28"/>
                <w:u w:val="single"/>
              </w:rPr>
              <w:t>01</w:t>
            </w:r>
            <w:r w:rsidRPr="00E82B1F">
              <w:rPr>
                <w:b w:val="0"/>
                <w:sz w:val="28"/>
              </w:rPr>
              <w:t>_.</w:t>
            </w:r>
            <w:r>
              <w:rPr>
                <w:b w:val="0"/>
                <w:sz w:val="28"/>
              </w:rPr>
              <w:t>_</w:t>
            </w:r>
            <w:r>
              <w:rPr>
                <w:b w:val="0"/>
                <w:sz w:val="28"/>
                <w:u w:val="single"/>
              </w:rPr>
              <w:t>июля</w:t>
            </w:r>
            <w:r w:rsidRPr="00E82B1F">
              <w:rPr>
                <w:b w:val="0"/>
                <w:sz w:val="28"/>
              </w:rPr>
              <w:t>_.</w:t>
            </w:r>
            <w:r w:rsidRPr="00CB7B90">
              <w:rPr>
                <w:b w:val="0"/>
                <w:sz w:val="28"/>
                <w:u w:val="single"/>
              </w:rPr>
              <w:t xml:space="preserve"> 2014</w:t>
            </w:r>
            <w:r w:rsidRPr="00E82B1F">
              <w:rPr>
                <w:b w:val="0"/>
                <w:sz w:val="28"/>
              </w:rPr>
              <w:t xml:space="preserve"> г.                                                  </w:t>
            </w:r>
          </w:p>
        </w:tc>
        <w:tc>
          <w:tcPr>
            <w:tcW w:w="5210" w:type="dxa"/>
            <w:vAlign w:val="center"/>
          </w:tcPr>
          <w:p w:rsidR="00CA577A" w:rsidRDefault="00CA577A" w:rsidP="0039209A">
            <w:pPr>
              <w:spacing w:after="0" w:line="360" w:lineRule="auto"/>
              <w:jc w:val="right"/>
              <w:rPr>
                <w:b w:val="0"/>
                <w:sz w:val="28"/>
              </w:rPr>
            </w:pPr>
            <w:r w:rsidRPr="00E82B1F">
              <w:rPr>
                <w:b w:val="0"/>
                <w:sz w:val="28"/>
              </w:rPr>
              <w:t xml:space="preserve">УТВЕРЖДЕНО </w:t>
            </w:r>
          </w:p>
          <w:p w:rsidR="00CA577A" w:rsidRPr="00E82B1F" w:rsidRDefault="00CA577A" w:rsidP="0039209A">
            <w:pPr>
              <w:spacing w:before="240" w:after="0" w:line="360" w:lineRule="auto"/>
              <w:jc w:val="center"/>
              <w:rPr>
                <w:b w:val="0"/>
                <w:sz w:val="28"/>
              </w:rPr>
            </w:pPr>
            <w:r>
              <w:rPr>
                <w:b w:val="0"/>
                <w:sz w:val="28"/>
              </w:rPr>
              <w:t xml:space="preserve">                                  </w:t>
            </w:r>
            <w:r w:rsidRPr="00E82B1F">
              <w:rPr>
                <w:b w:val="0"/>
                <w:sz w:val="28"/>
              </w:rPr>
              <w:t xml:space="preserve">приказ № </w:t>
            </w:r>
            <w:r w:rsidRPr="00385BA8">
              <w:rPr>
                <w:b w:val="0"/>
                <w:sz w:val="28"/>
                <w:u w:val="single"/>
              </w:rPr>
              <w:t>183/1</w:t>
            </w:r>
          </w:p>
          <w:p w:rsidR="00CA577A" w:rsidRPr="00E82B1F" w:rsidRDefault="00CA577A" w:rsidP="0039209A">
            <w:pPr>
              <w:spacing w:after="0" w:line="360" w:lineRule="auto"/>
              <w:jc w:val="right"/>
              <w:rPr>
                <w:b w:val="0"/>
                <w:sz w:val="28"/>
              </w:rPr>
            </w:pPr>
            <w:r>
              <w:rPr>
                <w:b w:val="0"/>
                <w:sz w:val="28"/>
              </w:rPr>
              <w:t xml:space="preserve">         о</w:t>
            </w:r>
            <w:r w:rsidRPr="00E82B1F">
              <w:rPr>
                <w:b w:val="0"/>
                <w:sz w:val="28"/>
              </w:rPr>
              <w:t xml:space="preserve">т </w:t>
            </w:r>
            <w:r w:rsidRPr="00385BA8">
              <w:rPr>
                <w:b w:val="0"/>
                <w:sz w:val="28"/>
                <w:u w:val="single"/>
              </w:rPr>
              <w:t>01</w:t>
            </w:r>
            <w:r w:rsidRPr="00E82B1F">
              <w:rPr>
                <w:b w:val="0"/>
                <w:sz w:val="28"/>
              </w:rPr>
              <w:t>.</w:t>
            </w:r>
            <w:r w:rsidRPr="00385BA8">
              <w:rPr>
                <w:b w:val="0"/>
                <w:sz w:val="28"/>
                <w:u w:val="single"/>
              </w:rPr>
              <w:t>июля</w:t>
            </w:r>
            <w:r w:rsidRPr="00E82B1F">
              <w:rPr>
                <w:b w:val="0"/>
                <w:sz w:val="28"/>
              </w:rPr>
              <w:t xml:space="preserve">. </w:t>
            </w:r>
            <w:r w:rsidRPr="00385BA8">
              <w:rPr>
                <w:b w:val="0"/>
                <w:sz w:val="28"/>
                <w:u w:val="single"/>
              </w:rPr>
              <w:t>2014</w:t>
            </w:r>
            <w:r w:rsidRPr="00E82B1F">
              <w:rPr>
                <w:b w:val="0"/>
                <w:sz w:val="28"/>
              </w:rPr>
              <w:t xml:space="preserve"> г.                                              </w:t>
            </w:r>
          </w:p>
          <w:p w:rsidR="00CA577A" w:rsidRDefault="00CA577A" w:rsidP="0039209A">
            <w:pPr>
              <w:spacing w:after="0" w:line="360" w:lineRule="auto"/>
              <w:jc w:val="right"/>
              <w:rPr>
                <w:b w:val="0"/>
                <w:sz w:val="28"/>
              </w:rPr>
            </w:pPr>
            <w:r>
              <w:rPr>
                <w:b w:val="0"/>
                <w:sz w:val="28"/>
              </w:rPr>
              <w:t>_____</w:t>
            </w:r>
            <w:r w:rsidRPr="00E82B1F">
              <w:rPr>
                <w:b w:val="0"/>
                <w:sz w:val="28"/>
              </w:rPr>
              <w:t>(</w:t>
            </w:r>
            <w:r>
              <w:rPr>
                <w:b w:val="0"/>
                <w:sz w:val="28"/>
              </w:rPr>
              <w:t>С.</w:t>
            </w:r>
            <w:r w:rsidRPr="00E82B1F">
              <w:rPr>
                <w:b w:val="0"/>
                <w:sz w:val="28"/>
              </w:rPr>
              <w:t xml:space="preserve">М. </w:t>
            </w:r>
            <w:proofErr w:type="spellStart"/>
            <w:r w:rsidRPr="00E82B1F">
              <w:rPr>
                <w:b w:val="0"/>
                <w:sz w:val="28"/>
              </w:rPr>
              <w:t>Сунозов</w:t>
            </w:r>
            <w:r>
              <w:rPr>
                <w:b w:val="0"/>
                <w:sz w:val="28"/>
              </w:rPr>
              <w:t>а</w:t>
            </w:r>
            <w:proofErr w:type="spellEnd"/>
            <w:r w:rsidRPr="00E82B1F">
              <w:rPr>
                <w:b w:val="0"/>
                <w:sz w:val="28"/>
              </w:rPr>
              <w:t xml:space="preserve">)                                                                               </w:t>
            </w:r>
          </w:p>
        </w:tc>
      </w:tr>
    </w:tbl>
    <w:p w:rsidR="00E82B1F" w:rsidRPr="00E82B1F" w:rsidRDefault="00E82B1F" w:rsidP="00E82B1F">
      <w:pPr>
        <w:spacing w:after="0" w:line="240" w:lineRule="auto"/>
        <w:rPr>
          <w:b w:val="0"/>
          <w:sz w:val="28"/>
        </w:rPr>
      </w:pPr>
    </w:p>
    <w:p w:rsidR="00E82B1F" w:rsidRPr="00654005" w:rsidRDefault="00E82B1F" w:rsidP="00654005">
      <w:pPr>
        <w:spacing w:after="0" w:line="240" w:lineRule="auto"/>
        <w:rPr>
          <w:b w:val="0"/>
          <w:sz w:val="28"/>
        </w:rPr>
      </w:pPr>
    </w:p>
    <w:p w:rsidR="00CA577A" w:rsidRDefault="00CA577A" w:rsidP="00E82B1F">
      <w:pPr>
        <w:spacing w:after="0" w:line="360" w:lineRule="auto"/>
        <w:ind w:left="567"/>
        <w:jc w:val="center"/>
        <w:rPr>
          <w:sz w:val="36"/>
        </w:rPr>
      </w:pPr>
    </w:p>
    <w:p w:rsidR="00CA577A" w:rsidRDefault="00CA577A" w:rsidP="00E82B1F">
      <w:pPr>
        <w:spacing w:after="0" w:line="360" w:lineRule="auto"/>
        <w:ind w:left="567"/>
        <w:jc w:val="center"/>
        <w:rPr>
          <w:sz w:val="36"/>
        </w:rPr>
      </w:pPr>
    </w:p>
    <w:p w:rsidR="00E82B1F" w:rsidRPr="00FE1ED1" w:rsidRDefault="00E82B1F" w:rsidP="00E82B1F">
      <w:pPr>
        <w:spacing w:after="0" w:line="360" w:lineRule="auto"/>
        <w:ind w:left="567"/>
        <w:jc w:val="center"/>
        <w:rPr>
          <w:sz w:val="36"/>
        </w:rPr>
      </w:pPr>
      <w:r w:rsidRPr="00FE1ED1">
        <w:rPr>
          <w:sz w:val="36"/>
        </w:rPr>
        <w:t>ПОЛОЖЕНИЕ</w:t>
      </w:r>
    </w:p>
    <w:p w:rsidR="00E82B1F" w:rsidRPr="00852AD4" w:rsidRDefault="00E82B1F" w:rsidP="00852AD4">
      <w:pPr>
        <w:spacing w:after="0" w:line="360" w:lineRule="auto"/>
        <w:ind w:left="567"/>
        <w:jc w:val="center"/>
        <w:rPr>
          <w:rFonts w:eastAsia="Times New Roman"/>
          <w:sz w:val="36"/>
          <w:lang w:eastAsia="ar-SA"/>
        </w:rPr>
      </w:pPr>
      <w:r w:rsidRPr="00FE1ED1">
        <w:rPr>
          <w:rFonts w:eastAsia="Times New Roman"/>
          <w:sz w:val="36"/>
          <w:lang w:eastAsia="ar-SA"/>
        </w:rPr>
        <w:t xml:space="preserve">о порядке обработки и обеспечении безопасности персональных данных в информационной системе </w:t>
      </w:r>
      <w:r w:rsidR="00654005" w:rsidRPr="00654005">
        <w:rPr>
          <w:rFonts w:eastAsia="Times New Roman"/>
          <w:sz w:val="36"/>
          <w:lang w:eastAsia="ar-SA"/>
        </w:rPr>
        <w:t>МБОУ гимназии № 1</w:t>
      </w:r>
      <w:r w:rsidR="00654005" w:rsidRPr="00654005">
        <w:rPr>
          <w:rFonts w:eastAsia="Calibri"/>
          <w:sz w:val="36"/>
          <w:szCs w:val="36"/>
        </w:rPr>
        <w:t>города Хабаровска</w:t>
      </w:r>
    </w:p>
    <w:p w:rsidR="00E82B1F" w:rsidRPr="00FE1ED1" w:rsidRDefault="00E82B1F" w:rsidP="00E82B1F">
      <w:pPr>
        <w:spacing w:after="0" w:line="360" w:lineRule="auto"/>
        <w:ind w:left="567"/>
        <w:jc w:val="center"/>
        <w:rPr>
          <w:sz w:val="36"/>
        </w:rPr>
      </w:pPr>
    </w:p>
    <w:p w:rsidR="00E82B1F" w:rsidRPr="00FE1ED1" w:rsidRDefault="00E82B1F" w:rsidP="00E82B1F">
      <w:pPr>
        <w:spacing w:after="0" w:line="240" w:lineRule="auto"/>
        <w:ind w:left="567"/>
        <w:jc w:val="center"/>
        <w:rPr>
          <w:sz w:val="28"/>
        </w:rPr>
      </w:pPr>
    </w:p>
    <w:p w:rsidR="00E82B1F" w:rsidRPr="00FE1ED1" w:rsidRDefault="00E82B1F" w:rsidP="00E82B1F">
      <w:pPr>
        <w:spacing w:after="0" w:line="240" w:lineRule="auto"/>
        <w:ind w:left="567"/>
        <w:jc w:val="center"/>
        <w:rPr>
          <w:sz w:val="28"/>
        </w:rPr>
      </w:pPr>
    </w:p>
    <w:p w:rsidR="00E82B1F" w:rsidRPr="00FE1ED1" w:rsidRDefault="00E82B1F" w:rsidP="00E82B1F">
      <w:pPr>
        <w:spacing w:after="0" w:line="240" w:lineRule="auto"/>
        <w:ind w:left="567"/>
        <w:jc w:val="center"/>
        <w:rPr>
          <w:sz w:val="28"/>
        </w:rPr>
      </w:pPr>
    </w:p>
    <w:p w:rsidR="00E82B1F" w:rsidRPr="00FE1ED1"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Default="00E82B1F" w:rsidP="00E82B1F">
      <w:pPr>
        <w:spacing w:after="0" w:line="240" w:lineRule="auto"/>
        <w:ind w:left="567"/>
        <w:jc w:val="center"/>
        <w:rPr>
          <w:sz w:val="28"/>
        </w:rPr>
      </w:pPr>
    </w:p>
    <w:p w:rsidR="00E82B1F" w:rsidRPr="00FE1ED1" w:rsidRDefault="00E82B1F" w:rsidP="00E82B1F">
      <w:pPr>
        <w:spacing w:after="0" w:line="240" w:lineRule="auto"/>
        <w:ind w:left="567"/>
        <w:jc w:val="center"/>
        <w:rPr>
          <w:sz w:val="28"/>
        </w:rPr>
      </w:pPr>
    </w:p>
    <w:p w:rsidR="00E82B1F" w:rsidRPr="00FE1ED1" w:rsidRDefault="00E82B1F" w:rsidP="00E82B1F">
      <w:pPr>
        <w:pStyle w:val="a3"/>
        <w:ind w:left="567"/>
        <w:jc w:val="center"/>
        <w:rPr>
          <w:sz w:val="28"/>
          <w:szCs w:val="28"/>
        </w:rPr>
      </w:pPr>
      <w:r w:rsidRPr="00FE1ED1">
        <w:rPr>
          <w:sz w:val="28"/>
          <w:szCs w:val="28"/>
        </w:rPr>
        <w:t>г. Хабаровск</w:t>
      </w:r>
    </w:p>
    <w:p w:rsidR="00E82B1F" w:rsidRPr="00FE1ED1" w:rsidRDefault="00E82B1F" w:rsidP="00E82B1F">
      <w:pPr>
        <w:pStyle w:val="Tabletitleheader"/>
        <w:spacing w:before="0"/>
        <w:ind w:left="567"/>
        <w:rPr>
          <w:sz w:val="28"/>
        </w:rPr>
      </w:pPr>
      <w:r w:rsidRPr="00FE1ED1">
        <w:rPr>
          <w:sz w:val="28"/>
        </w:rPr>
        <w:br w:type="page"/>
      </w:r>
    </w:p>
    <w:p w:rsidR="00E82B1F" w:rsidRPr="00FE1ED1" w:rsidRDefault="00E82B1F" w:rsidP="00E82B1F">
      <w:pPr>
        <w:pStyle w:val="a3"/>
        <w:numPr>
          <w:ilvl w:val="0"/>
          <w:numId w:val="6"/>
        </w:numPr>
        <w:tabs>
          <w:tab w:val="left" w:pos="180"/>
        </w:tabs>
        <w:suppressAutoHyphens/>
        <w:spacing w:before="240" w:after="240"/>
        <w:ind w:left="0" w:firstLine="0"/>
        <w:jc w:val="center"/>
        <w:rPr>
          <w:sz w:val="28"/>
        </w:rPr>
      </w:pPr>
      <w:r w:rsidRPr="00FE1ED1">
        <w:rPr>
          <w:sz w:val="28"/>
        </w:rPr>
        <w:lastRenderedPageBreak/>
        <w:t>Общие положения</w:t>
      </w:r>
    </w:p>
    <w:p w:rsidR="00E82B1F" w:rsidRPr="00FE1ED1" w:rsidRDefault="00E82B1F" w:rsidP="00E82B1F">
      <w:pPr>
        <w:numPr>
          <w:ilvl w:val="1"/>
          <w:numId w:val="1"/>
        </w:numPr>
        <w:tabs>
          <w:tab w:val="clear" w:pos="0"/>
          <w:tab w:val="left" w:pos="1276"/>
        </w:tabs>
        <w:suppressAutoHyphens/>
        <w:spacing w:after="0" w:line="240" w:lineRule="auto"/>
        <w:ind w:left="567" w:hanging="567"/>
        <w:jc w:val="both"/>
        <w:rPr>
          <w:rFonts w:eastAsia="Times New Roman"/>
          <w:b w:val="0"/>
          <w:sz w:val="28"/>
          <w:lang w:eastAsia="ru-RU"/>
        </w:rPr>
      </w:pPr>
      <w:proofErr w:type="gramStart"/>
      <w:r w:rsidRPr="00FE1ED1">
        <w:rPr>
          <w:rFonts w:eastAsia="Times New Roman"/>
          <w:b w:val="0"/>
          <w:sz w:val="28"/>
          <w:lang w:eastAsia="ru-RU"/>
        </w:rPr>
        <w:t>Настоящее Положение разработано в соответствии с Федеральным законом «О персональных данных» от 27 июня 2006 года № 152 - ФЗ (далее – Федеральный закон), постановлением Правительства Российской Федерации о</w:t>
      </w:r>
      <w:r>
        <w:rPr>
          <w:rFonts w:eastAsia="Times New Roman"/>
          <w:b w:val="0"/>
          <w:sz w:val="28"/>
          <w:lang w:eastAsia="ru-RU"/>
        </w:rPr>
        <w:t xml:space="preserve">т 15 сентября 2008 г. № 687 </w:t>
      </w:r>
      <w:r w:rsidRPr="00FE1ED1">
        <w:rPr>
          <w:rFonts w:eastAsia="Times New Roman"/>
          <w:b w:val="0"/>
          <w:sz w:val="28"/>
          <w:lang w:eastAsia="ru-RU"/>
        </w:rPr>
        <w:t>«Об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2007 г. № 781 «Об утверждении Положения об обеспечении безопасности</w:t>
      </w:r>
      <w:proofErr w:type="gramEnd"/>
      <w:r w:rsidRPr="00FE1ED1">
        <w:rPr>
          <w:rFonts w:eastAsia="Times New Roman"/>
          <w:b w:val="0"/>
          <w:sz w:val="28"/>
          <w:lang w:eastAsia="ru-RU"/>
        </w:rPr>
        <w:t xml:space="preserve"> персональных данных при их обработке в информационных системах персональных данных». </w:t>
      </w:r>
    </w:p>
    <w:p w:rsidR="00E82B1F" w:rsidRPr="00FE1ED1" w:rsidRDefault="00E82B1F" w:rsidP="00E82B1F">
      <w:pPr>
        <w:numPr>
          <w:ilvl w:val="1"/>
          <w:numId w:val="1"/>
        </w:numPr>
        <w:tabs>
          <w:tab w:val="clear" w:pos="0"/>
          <w:tab w:val="left" w:pos="1276"/>
        </w:tabs>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В настоящем Положении используются следующие термины и понятия:</w:t>
      </w:r>
    </w:p>
    <w:p w:rsidR="00E82B1F" w:rsidRPr="00FE1ED1" w:rsidRDefault="00E82B1F" w:rsidP="00E82B1F">
      <w:pPr>
        <w:numPr>
          <w:ilvl w:val="0"/>
          <w:numId w:val="3"/>
        </w:numPr>
        <w:suppressAutoHyphens/>
        <w:spacing w:after="0" w:line="240" w:lineRule="auto"/>
        <w:ind w:left="567"/>
        <w:contextualSpacing/>
        <w:jc w:val="both"/>
        <w:rPr>
          <w:rFonts w:eastAsia="Times New Roman"/>
          <w:b w:val="0"/>
          <w:sz w:val="28"/>
          <w:lang w:eastAsia="ru-RU"/>
        </w:rPr>
      </w:pPr>
      <w:proofErr w:type="gramStart"/>
      <w:r w:rsidRPr="00FE1ED1">
        <w:rPr>
          <w:rFonts w:eastAsia="Times New Roman"/>
          <w:b w:val="0"/>
          <w:sz w:val="28"/>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E82B1F" w:rsidRPr="00FE1ED1" w:rsidRDefault="00E82B1F" w:rsidP="00E82B1F">
      <w:pPr>
        <w:numPr>
          <w:ilvl w:val="0"/>
          <w:numId w:val="3"/>
        </w:numPr>
        <w:suppressAutoHyphens/>
        <w:spacing w:after="0" w:line="240" w:lineRule="auto"/>
        <w:ind w:left="567"/>
        <w:contextualSpacing/>
        <w:jc w:val="both"/>
        <w:rPr>
          <w:rFonts w:eastAsia="Times New Roman"/>
          <w:b w:val="0"/>
          <w:sz w:val="28"/>
          <w:lang w:eastAsia="ru-RU"/>
        </w:rPr>
      </w:pPr>
      <w:proofErr w:type="gramStart"/>
      <w:r w:rsidRPr="00FE1ED1">
        <w:rPr>
          <w:rFonts w:eastAsia="Times New Roman"/>
          <w:b w:val="0"/>
          <w:sz w:val="28"/>
          <w:lang w:eastAsia="ru-RU"/>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E82B1F" w:rsidRPr="00FE1ED1" w:rsidRDefault="00E82B1F" w:rsidP="00E82B1F">
      <w:pPr>
        <w:numPr>
          <w:ilvl w:val="0"/>
          <w:numId w:val="3"/>
        </w:numPr>
        <w:suppressAutoHyphens/>
        <w:spacing w:after="0" w:line="240" w:lineRule="auto"/>
        <w:ind w:left="567"/>
        <w:contextualSpacing/>
        <w:jc w:val="both"/>
        <w:rPr>
          <w:rFonts w:eastAsia="Times New Roman"/>
          <w:b w:val="0"/>
          <w:sz w:val="28"/>
          <w:lang w:eastAsia="ru-RU"/>
        </w:rPr>
      </w:pPr>
      <w:r w:rsidRPr="00FE1ED1">
        <w:rPr>
          <w:rFonts w:eastAsia="Times New Roman"/>
          <w:b w:val="0"/>
          <w:sz w:val="28"/>
          <w:lang w:eastAsia="ru-RU"/>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E82B1F" w:rsidRPr="00FE1ED1" w:rsidRDefault="00E82B1F" w:rsidP="00E82B1F">
      <w:pPr>
        <w:numPr>
          <w:ilvl w:val="0"/>
          <w:numId w:val="3"/>
        </w:numPr>
        <w:suppressAutoHyphens/>
        <w:spacing w:after="0" w:line="240" w:lineRule="auto"/>
        <w:ind w:left="567"/>
        <w:contextualSpacing/>
        <w:jc w:val="both"/>
        <w:rPr>
          <w:rFonts w:eastAsia="Times New Roman"/>
          <w:b w:val="0"/>
          <w:sz w:val="28"/>
          <w:lang w:eastAsia="ru-RU"/>
        </w:rPr>
      </w:pPr>
      <w:r w:rsidRPr="00FE1ED1">
        <w:rPr>
          <w:rFonts w:eastAsia="Times New Roman"/>
          <w:b w:val="0"/>
          <w:sz w:val="28"/>
          <w:lang w:eastAsia="ru-RU"/>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82B1F" w:rsidRPr="00FE1ED1" w:rsidRDefault="00E82B1F" w:rsidP="00E82B1F">
      <w:pPr>
        <w:pStyle w:val="a3"/>
        <w:numPr>
          <w:ilvl w:val="0"/>
          <w:numId w:val="6"/>
        </w:numPr>
        <w:suppressAutoHyphens/>
        <w:spacing w:before="240" w:after="240"/>
        <w:ind w:left="0" w:firstLine="0"/>
        <w:jc w:val="center"/>
        <w:outlineLvl w:val="1"/>
        <w:rPr>
          <w:sz w:val="28"/>
        </w:rPr>
      </w:pPr>
      <w:r w:rsidRPr="00FE1ED1">
        <w:rPr>
          <w:sz w:val="28"/>
        </w:rPr>
        <w:t>Основные условия проведения обработки персональных данных</w:t>
      </w:r>
    </w:p>
    <w:p w:rsidR="00E82B1F" w:rsidRPr="00FE1ED1" w:rsidRDefault="00E82B1F" w:rsidP="00E82B1F">
      <w:pPr>
        <w:numPr>
          <w:ilvl w:val="0"/>
          <w:numId w:val="2"/>
        </w:numPr>
        <w:tabs>
          <w:tab w:val="clear" w:pos="0"/>
          <w:tab w:val="num" w:pos="567"/>
          <w:tab w:val="left" w:pos="1276"/>
        </w:tabs>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Обработка персональных данных осуществляется:</w:t>
      </w:r>
    </w:p>
    <w:p w:rsidR="00E82B1F" w:rsidRPr="00FE1ED1" w:rsidRDefault="00E82B1F" w:rsidP="00E82B1F">
      <w:pPr>
        <w:numPr>
          <w:ilvl w:val="0"/>
          <w:numId w:val="4"/>
        </w:numPr>
        <w:suppressAutoHyphens/>
        <w:spacing w:after="0" w:line="240" w:lineRule="auto"/>
        <w:ind w:left="567"/>
        <w:contextualSpacing/>
        <w:jc w:val="both"/>
        <w:rPr>
          <w:rFonts w:eastAsia="Times New Roman"/>
          <w:b w:val="0"/>
          <w:sz w:val="28"/>
          <w:lang w:eastAsia="ru-RU"/>
        </w:rPr>
      </w:pPr>
      <w:r w:rsidRPr="00FE1ED1">
        <w:rPr>
          <w:rFonts w:eastAsia="Times New Roman"/>
          <w:b w:val="0"/>
          <w:sz w:val="28"/>
          <w:lang w:eastAsia="ru-RU"/>
        </w:rPr>
        <w:t>после получения согласия субъекта персональных данных, составленного по форме согласно приложению №1 к настоящему Положению, за исключением случаев, предусмотренных частью 2 статьи 6 Федерального закона;</w:t>
      </w:r>
    </w:p>
    <w:p w:rsidR="00E82B1F" w:rsidRPr="00FE1ED1" w:rsidRDefault="00E82B1F" w:rsidP="00E82B1F">
      <w:pPr>
        <w:numPr>
          <w:ilvl w:val="0"/>
          <w:numId w:val="4"/>
        </w:numPr>
        <w:suppressAutoHyphens/>
        <w:spacing w:after="0" w:line="240" w:lineRule="auto"/>
        <w:ind w:left="567"/>
        <w:contextualSpacing/>
        <w:jc w:val="both"/>
        <w:rPr>
          <w:rFonts w:eastAsia="Times New Roman"/>
          <w:b w:val="0"/>
          <w:sz w:val="28"/>
          <w:lang w:eastAsia="ru-RU"/>
        </w:rPr>
      </w:pPr>
      <w:r w:rsidRPr="00FE1ED1">
        <w:rPr>
          <w:rFonts w:eastAsia="Times New Roman"/>
          <w:b w:val="0"/>
          <w:sz w:val="28"/>
          <w:lang w:eastAsia="ru-RU"/>
        </w:rPr>
        <w:t>после принятия необходимых мер по защите персональных данных.</w:t>
      </w:r>
    </w:p>
    <w:p w:rsidR="00E82B1F" w:rsidRPr="00FE1ED1" w:rsidRDefault="00E82B1F" w:rsidP="00E82B1F">
      <w:pPr>
        <w:numPr>
          <w:ilvl w:val="0"/>
          <w:numId w:val="2"/>
        </w:numPr>
        <w:tabs>
          <w:tab w:val="clear" w:pos="0"/>
          <w:tab w:val="num" w:pos="567"/>
          <w:tab w:val="left" w:pos="1276"/>
        </w:tabs>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Приказом директора назначается сотрудник, ответственный за защиту персональных данных, и определяется перечень лиц, которые могут быть допущены к обработке персональных данных.</w:t>
      </w:r>
    </w:p>
    <w:p w:rsidR="00E82B1F" w:rsidRPr="00FE1ED1" w:rsidRDefault="00E82B1F" w:rsidP="00E82B1F">
      <w:pPr>
        <w:numPr>
          <w:ilvl w:val="0"/>
          <w:numId w:val="2"/>
        </w:numPr>
        <w:tabs>
          <w:tab w:val="clear" w:pos="0"/>
          <w:tab w:val="num" w:pos="567"/>
          <w:tab w:val="left" w:pos="1276"/>
        </w:tabs>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Лица, допущенные к обработке персональных данных, в обязательном порядке под роспись знакомятся с настоящим Положением и подписывают </w:t>
      </w:r>
      <w:r w:rsidRPr="00FE1ED1">
        <w:rPr>
          <w:rFonts w:eastAsia="Times New Roman"/>
          <w:b w:val="0"/>
          <w:sz w:val="28"/>
          <w:lang w:eastAsia="ru-RU"/>
        </w:rPr>
        <w:lastRenderedPageBreak/>
        <w:t>обязательство о неразглашение информации, содержащей персональные данные, по форме согласно приложению №2 к настоящему Положению.</w:t>
      </w:r>
    </w:p>
    <w:p w:rsidR="00E82B1F" w:rsidRPr="00FE1ED1" w:rsidRDefault="00E82B1F" w:rsidP="00E82B1F">
      <w:pPr>
        <w:numPr>
          <w:ilvl w:val="0"/>
          <w:numId w:val="2"/>
        </w:numPr>
        <w:tabs>
          <w:tab w:val="clear" w:pos="0"/>
          <w:tab w:val="num" w:pos="567"/>
          <w:tab w:val="left" w:pos="1276"/>
        </w:tabs>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Запрещается: </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 обрабатывать персональные данные в присутствии лиц, не допущенных к их обработке;</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 осуществлять ввод персональных данных под диктовку.</w:t>
      </w:r>
    </w:p>
    <w:p w:rsidR="00E82B1F" w:rsidRDefault="00E82B1F" w:rsidP="00E82B1F">
      <w:pPr>
        <w:pStyle w:val="a3"/>
        <w:numPr>
          <w:ilvl w:val="0"/>
          <w:numId w:val="6"/>
        </w:numPr>
        <w:spacing w:before="240" w:after="240"/>
        <w:ind w:left="0" w:firstLine="0"/>
        <w:jc w:val="center"/>
        <w:outlineLvl w:val="1"/>
        <w:rPr>
          <w:color w:val="000000"/>
          <w:sz w:val="28"/>
        </w:rPr>
      </w:pPr>
      <w:r w:rsidRPr="00FE1ED1">
        <w:rPr>
          <w:color w:val="000000"/>
          <w:sz w:val="28"/>
        </w:rPr>
        <w:t>Порядок определения защищаемой информации</w:t>
      </w:r>
    </w:p>
    <w:p w:rsidR="00E82B1F" w:rsidRPr="00FE1ED1" w:rsidRDefault="00E82B1F" w:rsidP="00E82B1F">
      <w:pPr>
        <w:pStyle w:val="a3"/>
        <w:spacing w:before="240" w:after="240"/>
        <w:ind w:left="567"/>
        <w:outlineLvl w:val="1"/>
        <w:rPr>
          <w:color w:val="000000"/>
          <w:sz w:val="18"/>
        </w:rPr>
      </w:pPr>
    </w:p>
    <w:p w:rsidR="00E82B1F" w:rsidRDefault="00E82B1F" w:rsidP="00E82B1F">
      <w:pPr>
        <w:pStyle w:val="a3"/>
        <w:numPr>
          <w:ilvl w:val="1"/>
          <w:numId w:val="6"/>
        </w:numPr>
        <w:suppressAutoHyphens/>
        <w:ind w:left="567" w:hanging="567"/>
        <w:jc w:val="both"/>
        <w:rPr>
          <w:b w:val="0"/>
          <w:sz w:val="28"/>
        </w:rPr>
      </w:pPr>
      <w:r w:rsidRPr="00FE1ED1">
        <w:rPr>
          <w:b w:val="0"/>
          <w:sz w:val="28"/>
        </w:rPr>
        <w:t xml:space="preserve">Приказом директора </w:t>
      </w:r>
      <w:r w:rsidR="00852AD4" w:rsidRPr="00852AD4">
        <w:rPr>
          <w:b w:val="0"/>
          <w:sz w:val="28"/>
        </w:rPr>
        <w:t>МБОУ гимназии № 1</w:t>
      </w:r>
      <w:r w:rsidRPr="00FE1ED1">
        <w:rPr>
          <w:b w:val="0"/>
          <w:sz w:val="28"/>
        </w:rPr>
        <w:t>утверждается перечень защищаемых информационных ресурсов в информационной системе персональных данных.</w:t>
      </w:r>
    </w:p>
    <w:p w:rsidR="00E82B1F" w:rsidRPr="00FE1ED1" w:rsidRDefault="00E82B1F" w:rsidP="00E82B1F">
      <w:pPr>
        <w:suppressAutoHyphens/>
        <w:ind w:left="567"/>
        <w:jc w:val="both"/>
        <w:rPr>
          <w:b w:val="0"/>
          <w:sz w:val="10"/>
        </w:rPr>
      </w:pPr>
    </w:p>
    <w:p w:rsidR="00E82B1F" w:rsidRPr="00FE1ED1" w:rsidRDefault="00E82B1F" w:rsidP="00E82B1F">
      <w:pPr>
        <w:pStyle w:val="a3"/>
        <w:numPr>
          <w:ilvl w:val="0"/>
          <w:numId w:val="6"/>
        </w:numPr>
        <w:suppressAutoHyphens/>
        <w:spacing w:before="240" w:after="240"/>
        <w:ind w:left="0" w:firstLine="0"/>
        <w:jc w:val="center"/>
        <w:rPr>
          <w:sz w:val="28"/>
        </w:rPr>
      </w:pPr>
      <w:r w:rsidRPr="00FE1ED1">
        <w:rPr>
          <w:sz w:val="28"/>
        </w:rPr>
        <w:t>Порядок обработки персональных данных в информационных системах персональных данных с использованием средств автоматизации</w:t>
      </w:r>
    </w:p>
    <w:p w:rsidR="00E82B1F" w:rsidRPr="00FE1ED1" w:rsidRDefault="00E82B1F" w:rsidP="00E82B1F">
      <w:pPr>
        <w:numPr>
          <w:ilvl w:val="1"/>
          <w:numId w:val="6"/>
        </w:numPr>
        <w:suppressAutoHyphens/>
        <w:spacing w:after="0" w:line="240" w:lineRule="auto"/>
        <w:ind w:left="567" w:hanging="567"/>
        <w:jc w:val="both"/>
        <w:rPr>
          <w:rFonts w:eastAsia="Times New Roman"/>
          <w:b w:val="0"/>
          <w:color w:val="000000"/>
          <w:sz w:val="28"/>
          <w:lang w:eastAsia="ru-RU"/>
        </w:rPr>
      </w:pPr>
      <w:r w:rsidRPr="00FE1ED1">
        <w:rPr>
          <w:rFonts w:eastAsia="Times New Roman"/>
          <w:b w:val="0"/>
          <w:sz w:val="28"/>
          <w:lang w:eastAsia="ru-RU"/>
        </w:rPr>
        <w:t xml:space="preserve">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года № 781 «Об утверждении Положения об обеспечении безопасности персональных данных при их обработке в информационных системах персональных данных».</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Комиссией по определению и классификации информационных систем персональных данных осуществляется классификация информационных систем персональных данных в соответствии с Приказом ФСТЭК России, ФСБ России, </w:t>
      </w:r>
      <w:proofErr w:type="spellStart"/>
      <w:r w:rsidRPr="00FE1ED1">
        <w:rPr>
          <w:rFonts w:eastAsia="Times New Roman"/>
          <w:b w:val="0"/>
          <w:sz w:val="28"/>
          <w:lang w:eastAsia="ru-RU"/>
        </w:rPr>
        <w:t>Мининформсвязи</w:t>
      </w:r>
      <w:proofErr w:type="spellEnd"/>
      <w:r w:rsidRPr="00FE1ED1">
        <w:rPr>
          <w:rFonts w:eastAsia="Times New Roman"/>
          <w:b w:val="0"/>
          <w:sz w:val="28"/>
          <w:lang w:eastAsia="ru-RU"/>
        </w:rPr>
        <w:t xml:space="preserve"> России от 13.02.2008 года № 55/86/20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ФСТЭК Росси от 05.02.2010 года №58 «О методах и способах защиты информации в информационных системах персональных данных».</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E82B1F" w:rsidRPr="00FE1ED1" w:rsidRDefault="00E82B1F" w:rsidP="00E82B1F">
      <w:pPr>
        <w:numPr>
          <w:ilvl w:val="0"/>
          <w:numId w:val="5"/>
        </w:numPr>
        <w:suppressAutoHyphens/>
        <w:spacing w:after="0" w:line="240" w:lineRule="auto"/>
        <w:ind w:left="567"/>
        <w:contextualSpacing/>
        <w:jc w:val="both"/>
        <w:rPr>
          <w:rFonts w:eastAsia="Times New Roman"/>
          <w:b w:val="0"/>
          <w:sz w:val="28"/>
          <w:lang w:eastAsia="ru-RU"/>
        </w:rPr>
      </w:pPr>
      <w:r w:rsidRPr="00FE1ED1">
        <w:rPr>
          <w:rFonts w:eastAsia="Times New Roman"/>
          <w:b w:val="0"/>
          <w:sz w:val="28"/>
          <w:lang w:eastAsia="ru-RU"/>
        </w:rPr>
        <w:t xml:space="preserve">утвержденных организационно-технических документов о порядке эксплуатации информационных систем персональных данных, включающих акт классификации </w:t>
      </w:r>
      <w:proofErr w:type="spellStart"/>
      <w:r w:rsidRPr="00FE1ED1">
        <w:rPr>
          <w:rFonts w:eastAsia="Times New Roman"/>
          <w:b w:val="0"/>
          <w:sz w:val="28"/>
          <w:lang w:eastAsia="ru-RU"/>
        </w:rPr>
        <w:t>ИСПДн</w:t>
      </w:r>
      <w:proofErr w:type="spellEnd"/>
      <w:r w:rsidRPr="00FE1ED1">
        <w:rPr>
          <w:rFonts w:eastAsia="Times New Roman"/>
          <w:b w:val="0"/>
          <w:sz w:val="28"/>
          <w:lang w:eastAsia="ru-RU"/>
        </w:rPr>
        <w:t>, инструкции пользователя, администратора по организации антивирусной защиты, и других нормативных и методических документов;</w:t>
      </w:r>
    </w:p>
    <w:p w:rsidR="00E82B1F" w:rsidRPr="00FE1ED1" w:rsidRDefault="00E82B1F" w:rsidP="00E82B1F">
      <w:pPr>
        <w:numPr>
          <w:ilvl w:val="0"/>
          <w:numId w:val="5"/>
        </w:numPr>
        <w:suppressAutoHyphens/>
        <w:spacing w:after="0" w:line="240" w:lineRule="auto"/>
        <w:ind w:left="567"/>
        <w:contextualSpacing/>
        <w:jc w:val="both"/>
        <w:rPr>
          <w:rFonts w:eastAsia="Times New Roman"/>
          <w:b w:val="0"/>
          <w:sz w:val="28"/>
          <w:lang w:eastAsia="ru-RU"/>
        </w:rPr>
      </w:pPr>
      <w:r w:rsidRPr="00FE1ED1">
        <w:rPr>
          <w:rFonts w:eastAsia="Times New Roman"/>
          <w:b w:val="0"/>
          <w:sz w:val="28"/>
          <w:lang w:eastAsia="ru-RU"/>
        </w:rPr>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w:t>
      </w:r>
      <w:proofErr w:type="gramStart"/>
      <w:r w:rsidRPr="00FE1ED1">
        <w:rPr>
          <w:rFonts w:eastAsia="Times New Roman"/>
          <w:b w:val="0"/>
          <w:sz w:val="28"/>
          <w:lang w:eastAsia="ru-RU"/>
        </w:rPr>
        <w:t>дств в с</w:t>
      </w:r>
      <w:proofErr w:type="gramEnd"/>
      <w:r w:rsidRPr="00FE1ED1">
        <w:rPr>
          <w:rFonts w:eastAsia="Times New Roman"/>
          <w:b w:val="0"/>
          <w:sz w:val="28"/>
          <w:lang w:eastAsia="ru-RU"/>
        </w:rPr>
        <w:t>оответствии с требованиями безопасности информации;</w:t>
      </w:r>
    </w:p>
    <w:p w:rsidR="00E82B1F" w:rsidRPr="00FE1ED1" w:rsidRDefault="00E82B1F" w:rsidP="00E82B1F">
      <w:pPr>
        <w:numPr>
          <w:ilvl w:val="0"/>
          <w:numId w:val="5"/>
        </w:numPr>
        <w:suppressAutoHyphens/>
        <w:spacing w:after="0" w:line="240" w:lineRule="auto"/>
        <w:ind w:left="567"/>
        <w:contextualSpacing/>
        <w:jc w:val="both"/>
        <w:rPr>
          <w:rFonts w:eastAsia="Times New Roman"/>
          <w:b w:val="0"/>
          <w:sz w:val="28"/>
          <w:lang w:eastAsia="ru-RU"/>
        </w:rPr>
      </w:pPr>
      <w:r w:rsidRPr="00FE1ED1">
        <w:rPr>
          <w:rFonts w:eastAsia="Times New Roman"/>
          <w:b w:val="0"/>
          <w:sz w:val="28"/>
          <w:lang w:eastAsia="ru-RU"/>
        </w:rPr>
        <w:t>охраны и организации режима допуска в помещения, предназначенные для обработки персональных данных;</w:t>
      </w:r>
    </w:p>
    <w:p w:rsidR="00E82B1F" w:rsidRPr="00FE1ED1" w:rsidRDefault="00E82B1F" w:rsidP="00E82B1F">
      <w:pPr>
        <w:pStyle w:val="a3"/>
        <w:numPr>
          <w:ilvl w:val="0"/>
          <w:numId w:val="6"/>
        </w:numPr>
        <w:suppressAutoHyphens/>
        <w:spacing w:before="240" w:after="240"/>
        <w:ind w:left="0" w:firstLine="0"/>
        <w:jc w:val="center"/>
        <w:rPr>
          <w:sz w:val="28"/>
        </w:rPr>
      </w:pPr>
      <w:r w:rsidRPr="00FE1ED1">
        <w:rPr>
          <w:sz w:val="28"/>
        </w:rPr>
        <w:lastRenderedPageBreak/>
        <w:t>Порядок обработки персональных данных без использования средств автоматизации</w:t>
      </w:r>
    </w:p>
    <w:p w:rsidR="00E82B1F" w:rsidRPr="00FE1ED1" w:rsidRDefault="00E82B1F" w:rsidP="00E82B1F">
      <w:pPr>
        <w:widowControl w:val="0"/>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При неавтоматизированной обработке персональных данных на бумажных носителях:</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 xml:space="preserve">- не допускается фиксация на одном бумажном носителе персональных данных, </w:t>
      </w:r>
      <w:proofErr w:type="gramStart"/>
      <w:r w:rsidRPr="00FE1ED1">
        <w:rPr>
          <w:rFonts w:eastAsia="Times New Roman"/>
          <w:b w:val="0"/>
          <w:sz w:val="28"/>
          <w:lang w:eastAsia="ru-RU"/>
        </w:rPr>
        <w:t>цели</w:t>
      </w:r>
      <w:proofErr w:type="gramEnd"/>
      <w:r w:rsidRPr="00FE1ED1">
        <w:rPr>
          <w:rFonts w:eastAsia="Times New Roman"/>
          <w:b w:val="0"/>
          <w:sz w:val="28"/>
          <w:lang w:eastAsia="ru-RU"/>
        </w:rPr>
        <w:t xml:space="preserve"> обработки которых заведомо не совместимы;</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 документы, содержащие персональные данные, формируются в дела в зависимости от цели обработки персональных данных;</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E82B1F" w:rsidRPr="00FE1ED1" w:rsidRDefault="00E82B1F" w:rsidP="00E82B1F">
      <w:pPr>
        <w:suppressAutoHyphens/>
        <w:spacing w:after="0" w:line="240" w:lineRule="auto"/>
        <w:ind w:left="567" w:firstLine="709"/>
        <w:jc w:val="both"/>
        <w:rPr>
          <w:rFonts w:eastAsia="Times New Roman"/>
          <w:b w:val="0"/>
          <w:sz w:val="28"/>
          <w:lang w:eastAsia="ru-RU"/>
        </w:rPr>
      </w:pPr>
      <w:proofErr w:type="gramStart"/>
      <w:r w:rsidRPr="00FE1ED1">
        <w:rPr>
          <w:rFonts w:eastAsia="Times New Roman"/>
          <w:b w:val="0"/>
          <w:sz w:val="28"/>
          <w:lang w:eastAsia="ru-RU"/>
        </w:rPr>
        <w:t>а)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Pr="00FE1ED1">
        <w:rPr>
          <w:rFonts w:eastAsia="Times New Roman"/>
          <w:b w:val="0"/>
          <w:sz w:val="28"/>
          <w:lang w:eastAsia="ru-RU"/>
        </w:rPr>
        <w:t xml:space="preserve"> используемых оператором способов обработки персональных данных;</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б)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 xml:space="preserve">г) типовая форма должна исключать объединение полей, предназначенных для внесения персональных данных, </w:t>
      </w:r>
      <w:proofErr w:type="gramStart"/>
      <w:r w:rsidRPr="00FE1ED1">
        <w:rPr>
          <w:rFonts w:eastAsia="Times New Roman"/>
          <w:b w:val="0"/>
          <w:sz w:val="28"/>
          <w:lang w:eastAsia="ru-RU"/>
        </w:rPr>
        <w:t>цели</w:t>
      </w:r>
      <w:proofErr w:type="gramEnd"/>
      <w:r w:rsidRPr="00FE1ED1">
        <w:rPr>
          <w:rFonts w:eastAsia="Times New Roman"/>
          <w:b w:val="0"/>
          <w:sz w:val="28"/>
          <w:lang w:eastAsia="ru-RU"/>
        </w:rPr>
        <w:t xml:space="preserve"> обработки которых заведомо не совместимы.</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lastRenderedPageBreak/>
        <w:t xml:space="preserve"> Неавтоматизированная обработка персональных данных в электронном виде осуществляется на внешних электронных носителях информации.</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и технические меры, исключающие возможность несанкционированного доступа к персональным данным лиц, не допущенных к их обработке.</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Электронные носители информации, содержащие персональные данные, учитываются в журнале учета электронных носителей персональных данных, составленном по форме согласно приложению №3 к настоящему Положению.</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82B1F" w:rsidRPr="00FE1ED1" w:rsidRDefault="00E82B1F" w:rsidP="00E82B1F">
      <w:pPr>
        <w:suppressAutoHyphens/>
        <w:spacing w:after="0" w:line="240" w:lineRule="auto"/>
        <w:ind w:left="567" w:hanging="284"/>
        <w:jc w:val="both"/>
        <w:rPr>
          <w:rFonts w:eastAsia="Times New Roman"/>
          <w:b w:val="0"/>
          <w:sz w:val="28"/>
          <w:lang w:eastAsia="ru-RU"/>
        </w:rPr>
      </w:pPr>
      <w:r w:rsidRPr="00FE1ED1">
        <w:rPr>
          <w:rFonts w:eastAsia="Times New Roman"/>
          <w:b w:val="0"/>
          <w:sz w:val="28"/>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82B1F" w:rsidRPr="00FE1ED1" w:rsidRDefault="00E82B1F" w:rsidP="00E82B1F">
      <w:pPr>
        <w:suppressAutoHyphens/>
        <w:spacing w:after="0" w:line="240" w:lineRule="auto"/>
        <w:ind w:left="567" w:hanging="284"/>
        <w:jc w:val="both"/>
        <w:rPr>
          <w:rFonts w:eastAsia="Times New Roman"/>
          <w:b w:val="0"/>
          <w:sz w:val="28"/>
          <w:lang w:eastAsia="ru-RU"/>
        </w:rPr>
      </w:pPr>
      <w:r w:rsidRPr="00FE1ED1">
        <w:rPr>
          <w:rFonts w:eastAsia="Times New Roman"/>
          <w:b w:val="0"/>
          <w:sz w:val="28"/>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 xml:space="preserve"> Документы и внешние электронные носители информации, содержащие персональные данные, </w:t>
      </w:r>
      <w:r w:rsidRPr="00FE1ED1">
        <w:rPr>
          <w:rFonts w:eastAsia="Times New Roman"/>
          <w:b w:val="0"/>
          <w:spacing w:val="-2"/>
          <w:sz w:val="28"/>
          <w:lang w:eastAsia="ru-RU"/>
        </w:rPr>
        <w:t xml:space="preserve">должны храниться в служебных помещениях в надежно запираемых и шкафах (сейфах). При </w:t>
      </w:r>
      <w:r w:rsidRPr="00FE1ED1">
        <w:rPr>
          <w:rFonts w:eastAsia="Times New Roman"/>
          <w:b w:val="0"/>
          <w:sz w:val="28"/>
          <w:lang w:eastAsia="ru-RU"/>
        </w:rPr>
        <w:t>этом должны быть созданы надлежащие условия, обеспечивающие их сохранность.</w:t>
      </w:r>
    </w:p>
    <w:p w:rsidR="00E82B1F" w:rsidRPr="00FE1ED1" w:rsidRDefault="00E82B1F" w:rsidP="00E82B1F">
      <w:pPr>
        <w:numPr>
          <w:ilvl w:val="1"/>
          <w:numId w:val="6"/>
        </w:numPr>
        <w:suppressAutoHyphens/>
        <w:spacing w:after="0" w:line="240" w:lineRule="auto"/>
        <w:ind w:left="567" w:hanging="567"/>
        <w:jc w:val="both"/>
        <w:rPr>
          <w:rFonts w:eastAsia="Times New Roman"/>
          <w:b w:val="0"/>
          <w:sz w:val="28"/>
          <w:lang w:eastAsia="ru-RU"/>
        </w:rPr>
      </w:pPr>
      <w:r w:rsidRPr="00FE1ED1">
        <w:rPr>
          <w:rFonts w:eastAsia="Times New Roman"/>
          <w:b w:val="0"/>
          <w:sz w:val="28"/>
          <w:lang w:eastAsia="ru-RU"/>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82B1F" w:rsidRPr="00FE1ED1" w:rsidRDefault="00E82B1F" w:rsidP="00E82B1F">
      <w:pPr>
        <w:pStyle w:val="a3"/>
        <w:numPr>
          <w:ilvl w:val="0"/>
          <w:numId w:val="6"/>
        </w:numPr>
        <w:shd w:val="clear" w:color="auto" w:fill="FFFFFF"/>
        <w:suppressAutoHyphens/>
        <w:spacing w:before="240" w:after="240"/>
        <w:ind w:left="0" w:firstLine="0"/>
        <w:jc w:val="center"/>
        <w:rPr>
          <w:sz w:val="28"/>
        </w:rPr>
      </w:pPr>
      <w:r w:rsidRPr="00FE1ED1">
        <w:rPr>
          <w:sz w:val="28"/>
        </w:rPr>
        <w:t>Ответственность должностных лиц</w:t>
      </w:r>
    </w:p>
    <w:p w:rsidR="00E82B1F" w:rsidRPr="00FE1ED1" w:rsidRDefault="00E82B1F" w:rsidP="00E82B1F">
      <w:pPr>
        <w:suppressAutoHyphens/>
        <w:spacing w:after="0" w:line="240" w:lineRule="auto"/>
        <w:ind w:left="567" w:firstLine="709"/>
        <w:jc w:val="both"/>
        <w:rPr>
          <w:rFonts w:eastAsia="Times New Roman"/>
          <w:b w:val="0"/>
          <w:sz w:val="28"/>
          <w:lang w:eastAsia="ru-RU"/>
        </w:rPr>
      </w:pPr>
      <w:r w:rsidRPr="00FE1ED1">
        <w:rPr>
          <w:rFonts w:eastAsia="Times New Roman"/>
          <w:b w:val="0"/>
          <w:sz w:val="28"/>
          <w:lang w:eastAsia="ru-RU"/>
        </w:rPr>
        <w:t>Муниципальные служащие,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913285" w:rsidRPr="00E82B1F" w:rsidRDefault="00913285">
      <w:pPr>
        <w:rPr>
          <w:szCs w:val="24"/>
        </w:rPr>
      </w:pPr>
    </w:p>
    <w:sectPr w:rsidR="00913285" w:rsidRPr="00E82B1F" w:rsidSect="007E67A1">
      <w:footerReference w:type="default" r:id="rId7"/>
      <w:pgSz w:w="11906" w:h="16838"/>
      <w:pgMar w:top="851" w:right="851" w:bottom="851" w:left="851" w:header="709" w:footer="709" w:gutter="0"/>
      <w:pgBorders w:display="firstPage"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E96" w:rsidRDefault="00C02E96">
      <w:pPr>
        <w:spacing w:after="0" w:line="240" w:lineRule="auto"/>
      </w:pPr>
      <w:r>
        <w:separator/>
      </w:r>
    </w:p>
  </w:endnote>
  <w:endnote w:type="continuationSeparator" w:id="1">
    <w:p w:rsidR="00C02E96" w:rsidRDefault="00C02E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659264"/>
      <w:docPartObj>
        <w:docPartGallery w:val="Page Numbers (Bottom of Page)"/>
        <w:docPartUnique/>
      </w:docPartObj>
    </w:sdtPr>
    <w:sdtContent>
      <w:p w:rsidR="008F1BBD" w:rsidRDefault="00A04766">
        <w:pPr>
          <w:pStyle w:val="a4"/>
          <w:jc w:val="right"/>
        </w:pPr>
        <w:r>
          <w:fldChar w:fldCharType="begin"/>
        </w:r>
        <w:r w:rsidR="007E67A1">
          <w:instrText>PAGE   \* MERGEFORMAT</w:instrText>
        </w:r>
        <w:r>
          <w:fldChar w:fldCharType="separate"/>
        </w:r>
        <w:r w:rsidR="00CA577A">
          <w:rPr>
            <w:noProof/>
          </w:rPr>
          <w:t>4</w:t>
        </w:r>
        <w:r>
          <w:fldChar w:fldCharType="end"/>
        </w:r>
      </w:p>
    </w:sdtContent>
  </w:sdt>
  <w:p w:rsidR="008F1BBD" w:rsidRDefault="00CA57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E96" w:rsidRDefault="00C02E96">
      <w:pPr>
        <w:spacing w:after="0" w:line="240" w:lineRule="auto"/>
      </w:pPr>
      <w:r>
        <w:separator/>
      </w:r>
    </w:p>
  </w:footnote>
  <w:footnote w:type="continuationSeparator" w:id="1">
    <w:p w:rsidR="00C02E96" w:rsidRDefault="00C02E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F6840"/>
    <w:multiLevelType w:val="hybridMultilevel"/>
    <w:tmpl w:val="0096D360"/>
    <w:lvl w:ilvl="0" w:tplc="55E0DFE8">
      <w:start w:val="1"/>
      <w:numFmt w:val="decimal"/>
      <w:lvlText w:val="2.%1."/>
      <w:lvlJc w:val="left"/>
      <w:pPr>
        <w:tabs>
          <w:tab w:val="num" w:pos="0"/>
        </w:tabs>
        <w:ind w:left="0"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FF487C"/>
    <w:multiLevelType w:val="hybridMultilevel"/>
    <w:tmpl w:val="9718F00A"/>
    <w:lvl w:ilvl="0" w:tplc="55003306">
      <w:start w:val="1"/>
      <w:numFmt w:val="decimal"/>
      <w:lvlText w:val="1.%1."/>
      <w:lvlJc w:val="left"/>
      <w:pPr>
        <w:tabs>
          <w:tab w:val="num" w:pos="1069"/>
        </w:tabs>
        <w:ind w:left="1069" w:firstLine="0"/>
      </w:pPr>
      <w:rPr>
        <w:rFonts w:ascii="Times New Roman" w:hAnsi="Times New Roman" w:cs="Times New Roman" w:hint="default"/>
      </w:rPr>
    </w:lvl>
    <w:lvl w:ilvl="1" w:tplc="C87CC520">
      <w:start w:val="1"/>
      <w:numFmt w:val="decimal"/>
      <w:lvlText w:val="1.%2."/>
      <w:lvlJc w:val="left"/>
      <w:pPr>
        <w:tabs>
          <w:tab w:val="num" w:pos="0"/>
        </w:tabs>
        <w:ind w:left="0" w:firstLine="0"/>
      </w:pPr>
      <w:rPr>
        <w:rFonts w:ascii="Times New Roman" w:hAnsi="Times New Roman" w:cs="Times New Roman" w:hint="default"/>
      </w:rPr>
    </w:lvl>
    <w:lvl w:ilvl="2" w:tplc="EF16C1BE">
      <w:numFmt w:val="none"/>
      <w:lvlText w:val=""/>
      <w:lvlJc w:val="left"/>
      <w:pPr>
        <w:tabs>
          <w:tab w:val="num" w:pos="360"/>
        </w:tabs>
        <w:ind w:left="0" w:firstLine="0"/>
      </w:pPr>
    </w:lvl>
    <w:lvl w:ilvl="3" w:tplc="0B94777E">
      <w:numFmt w:val="none"/>
      <w:lvlText w:val=""/>
      <w:lvlJc w:val="left"/>
      <w:pPr>
        <w:tabs>
          <w:tab w:val="num" w:pos="360"/>
        </w:tabs>
        <w:ind w:left="0" w:firstLine="0"/>
      </w:pPr>
    </w:lvl>
    <w:lvl w:ilvl="4" w:tplc="820C6694">
      <w:numFmt w:val="none"/>
      <w:lvlText w:val=""/>
      <w:lvlJc w:val="left"/>
      <w:pPr>
        <w:tabs>
          <w:tab w:val="num" w:pos="360"/>
        </w:tabs>
        <w:ind w:left="0" w:firstLine="0"/>
      </w:pPr>
    </w:lvl>
    <w:lvl w:ilvl="5" w:tplc="B380EBC2">
      <w:numFmt w:val="none"/>
      <w:lvlText w:val=""/>
      <w:lvlJc w:val="left"/>
      <w:pPr>
        <w:tabs>
          <w:tab w:val="num" w:pos="360"/>
        </w:tabs>
        <w:ind w:left="0" w:firstLine="0"/>
      </w:pPr>
    </w:lvl>
    <w:lvl w:ilvl="6" w:tplc="FF46CC82">
      <w:numFmt w:val="none"/>
      <w:lvlText w:val=""/>
      <w:lvlJc w:val="left"/>
      <w:pPr>
        <w:tabs>
          <w:tab w:val="num" w:pos="360"/>
        </w:tabs>
        <w:ind w:left="0" w:firstLine="0"/>
      </w:pPr>
    </w:lvl>
    <w:lvl w:ilvl="7" w:tplc="1346C386">
      <w:numFmt w:val="none"/>
      <w:lvlText w:val=""/>
      <w:lvlJc w:val="left"/>
      <w:pPr>
        <w:tabs>
          <w:tab w:val="num" w:pos="360"/>
        </w:tabs>
        <w:ind w:left="0" w:firstLine="0"/>
      </w:pPr>
    </w:lvl>
    <w:lvl w:ilvl="8" w:tplc="76843E94">
      <w:numFmt w:val="none"/>
      <w:lvlText w:val=""/>
      <w:lvlJc w:val="left"/>
      <w:pPr>
        <w:tabs>
          <w:tab w:val="num" w:pos="360"/>
        </w:tabs>
        <w:ind w:left="0" w:firstLine="0"/>
      </w:pPr>
    </w:lvl>
  </w:abstractNum>
  <w:abstractNum w:abstractNumId="2">
    <w:nsid w:val="4FF82DC7"/>
    <w:multiLevelType w:val="multilevel"/>
    <w:tmpl w:val="DFDCBCC8"/>
    <w:lvl w:ilvl="0">
      <w:start w:val="1"/>
      <w:numFmt w:val="decimal"/>
      <w:lvlText w:val="%1."/>
      <w:lvlJc w:val="left"/>
      <w:pPr>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
    <w:nsid w:val="50701119"/>
    <w:multiLevelType w:val="hybridMultilevel"/>
    <w:tmpl w:val="642A3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66247D"/>
    <w:multiLevelType w:val="hybridMultilevel"/>
    <w:tmpl w:val="2472AD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76A72FBF"/>
    <w:multiLevelType w:val="hybridMultilevel"/>
    <w:tmpl w:val="BB261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E82B1F"/>
    <w:rsid w:val="00654005"/>
    <w:rsid w:val="007E67A1"/>
    <w:rsid w:val="00852AD4"/>
    <w:rsid w:val="00913285"/>
    <w:rsid w:val="00A04766"/>
    <w:rsid w:val="00C02E96"/>
    <w:rsid w:val="00CA577A"/>
    <w:rsid w:val="00CE4D23"/>
    <w:rsid w:val="00E82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1F"/>
    <w:pPr>
      <w:spacing w:after="160" w:line="259" w:lineRule="auto"/>
    </w:pPr>
    <w:rPr>
      <w:rFonts w:ascii="Times New Roman" w:hAnsi="Times New Roman" w:cs="Times New Roman"/>
      <w:b/>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B1F"/>
    <w:pPr>
      <w:spacing w:after="0" w:line="240" w:lineRule="auto"/>
      <w:ind w:left="720"/>
      <w:contextualSpacing/>
    </w:pPr>
    <w:rPr>
      <w:rFonts w:eastAsia="Times New Roman"/>
      <w:szCs w:val="24"/>
      <w:lang w:eastAsia="ru-RU"/>
    </w:rPr>
  </w:style>
  <w:style w:type="paragraph" w:styleId="a4">
    <w:name w:val="footer"/>
    <w:basedOn w:val="a"/>
    <w:link w:val="a5"/>
    <w:uiPriority w:val="99"/>
    <w:unhideWhenUsed/>
    <w:rsid w:val="00E82B1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82B1F"/>
    <w:rPr>
      <w:rFonts w:ascii="Times New Roman" w:hAnsi="Times New Roman" w:cs="Times New Roman"/>
      <w:b/>
      <w:sz w:val="24"/>
      <w:szCs w:val="28"/>
    </w:rPr>
  </w:style>
  <w:style w:type="paragraph" w:customStyle="1" w:styleId="Tabletitleheader">
    <w:name w:val="Table_title_header"/>
    <w:basedOn w:val="a"/>
    <w:rsid w:val="00E82B1F"/>
    <w:pPr>
      <w:suppressAutoHyphens/>
      <w:spacing w:before="120" w:after="0" w:line="240" w:lineRule="auto"/>
      <w:jc w:val="center"/>
    </w:pPr>
    <w:rPr>
      <w:rFonts w:eastAsia="Times New Roman"/>
      <w:b w:val="0"/>
      <w:sz w:val="32"/>
      <w:lang w:eastAsia="ar-SA"/>
    </w:rPr>
  </w:style>
  <w:style w:type="table" w:styleId="a6">
    <w:name w:val="Table Grid"/>
    <w:basedOn w:val="a1"/>
    <w:uiPriority w:val="59"/>
    <w:rsid w:val="00654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52A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2AD4"/>
    <w:rPr>
      <w:rFonts w:ascii="Times New Roman" w:hAnsi="Times New Roman" w:cs="Times New Roman"/>
      <w:b/>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1F"/>
    <w:pPr>
      <w:spacing w:after="160" w:line="259" w:lineRule="auto"/>
    </w:pPr>
    <w:rPr>
      <w:rFonts w:ascii="Times New Roman" w:hAnsi="Times New Roman" w:cs="Times New Roman"/>
      <w:b/>
      <w:sz w:val="24"/>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B1F"/>
    <w:pPr>
      <w:spacing w:after="0" w:line="240" w:lineRule="auto"/>
      <w:ind w:left="720"/>
      <w:contextualSpacing/>
    </w:pPr>
    <w:rPr>
      <w:rFonts w:eastAsia="Times New Roman"/>
      <w:szCs w:val="24"/>
      <w:lang w:eastAsia="ru-RU"/>
    </w:rPr>
  </w:style>
  <w:style w:type="paragraph" w:styleId="a4">
    <w:name w:val="footer"/>
    <w:basedOn w:val="a"/>
    <w:link w:val="a5"/>
    <w:uiPriority w:val="99"/>
    <w:unhideWhenUsed/>
    <w:rsid w:val="00E82B1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82B1F"/>
    <w:rPr>
      <w:rFonts w:ascii="Times New Roman" w:hAnsi="Times New Roman" w:cs="Times New Roman"/>
      <w:b/>
      <w:sz w:val="24"/>
      <w:szCs w:val="28"/>
    </w:rPr>
  </w:style>
  <w:style w:type="paragraph" w:customStyle="1" w:styleId="Tabletitleheader">
    <w:name w:val="Table_title_header"/>
    <w:basedOn w:val="a"/>
    <w:rsid w:val="00E82B1F"/>
    <w:pPr>
      <w:suppressAutoHyphens/>
      <w:spacing w:before="120" w:after="0" w:line="240" w:lineRule="auto"/>
      <w:jc w:val="center"/>
    </w:pPr>
    <w:rPr>
      <w:rFonts w:eastAsia="Times New Roman"/>
      <w:b w:val="0"/>
      <w:sz w:val="32"/>
      <w:lang w:eastAsia="ar-SA"/>
    </w:rPr>
  </w:style>
  <w:style w:type="table" w:styleId="a6">
    <w:name w:val="Table Grid"/>
    <w:basedOn w:val="a1"/>
    <w:uiPriority w:val="59"/>
    <w:rsid w:val="0065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52AD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52AD4"/>
    <w:rPr>
      <w:rFonts w:ascii="Times New Roman" w:hAnsi="Times New Roman" w:cs="Times New Roman"/>
      <w:b/>
      <w:sz w:val="24"/>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ОКСАНА_2</cp:lastModifiedBy>
  <cp:revision>3</cp:revision>
  <dcterms:created xsi:type="dcterms:W3CDTF">2017-05-07T05:39:00Z</dcterms:created>
  <dcterms:modified xsi:type="dcterms:W3CDTF">2017-05-11T07:21:00Z</dcterms:modified>
</cp:coreProperties>
</file>